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F012" w14:textId="77777777" w:rsidR="00517BE1" w:rsidRDefault="00000000" w:rsidP="00B00E88">
      <w:pPr>
        <w:ind w:left="0" w:hanging="2"/>
        <w:jc w:val="center"/>
        <w:rPr>
          <w:sz w:val="23"/>
          <w:szCs w:val="23"/>
        </w:rPr>
      </w:pPr>
      <w:r>
        <w:rPr>
          <w:sz w:val="23"/>
          <w:szCs w:val="23"/>
        </w:rPr>
        <w:t>THE BOARD OF TRUSTEES</w:t>
      </w:r>
    </w:p>
    <w:p w14:paraId="5361939E" w14:textId="77777777" w:rsidR="00517BE1" w:rsidRDefault="00000000" w:rsidP="00B00E88">
      <w:pPr>
        <w:ind w:left="0" w:hanging="2"/>
        <w:jc w:val="center"/>
        <w:rPr>
          <w:sz w:val="23"/>
          <w:szCs w:val="23"/>
        </w:rPr>
      </w:pPr>
      <w:r>
        <w:rPr>
          <w:sz w:val="23"/>
          <w:szCs w:val="23"/>
        </w:rPr>
        <w:t>OF THE VILLAGE OF ROCA</w:t>
      </w:r>
    </w:p>
    <w:p w14:paraId="6168ED43" w14:textId="3B7505A2" w:rsidR="00517BE1" w:rsidRDefault="00000000" w:rsidP="00B00E88">
      <w:pPr>
        <w:tabs>
          <w:tab w:val="left" w:pos="3690"/>
        </w:tabs>
        <w:ind w:left="0" w:hanging="2"/>
        <w:jc w:val="center"/>
        <w:rPr>
          <w:sz w:val="23"/>
          <w:szCs w:val="23"/>
        </w:rPr>
      </w:pPr>
      <w:r>
        <w:rPr>
          <w:sz w:val="23"/>
          <w:szCs w:val="23"/>
        </w:rPr>
        <w:t>MINUTES OF MEETING</w:t>
      </w:r>
    </w:p>
    <w:p w14:paraId="11630D84" w14:textId="77777777" w:rsidR="00517BE1" w:rsidRDefault="00517BE1" w:rsidP="00B00E88">
      <w:pPr>
        <w:ind w:left="0" w:hanging="2"/>
        <w:jc w:val="center"/>
      </w:pPr>
    </w:p>
    <w:p w14:paraId="200A4331" w14:textId="77777777" w:rsidR="00517BE1" w:rsidRDefault="00000000" w:rsidP="00B00E88">
      <w:pPr>
        <w:tabs>
          <w:tab w:val="left" w:pos="-1440"/>
        </w:tabs>
        <w:spacing w:line="229" w:lineRule="auto"/>
        <w:ind w:left="0" w:hanging="2"/>
        <w:jc w:val="center"/>
      </w:pPr>
      <w:r>
        <w:t>DATE:</w:t>
      </w:r>
      <w:r>
        <w:tab/>
        <w:t>April 14, 2025</w:t>
      </w:r>
    </w:p>
    <w:p w14:paraId="44C07828" w14:textId="77777777" w:rsidR="00517BE1" w:rsidRDefault="00517BE1" w:rsidP="00B00E88">
      <w:pPr>
        <w:tabs>
          <w:tab w:val="left" w:pos="-1440"/>
        </w:tabs>
        <w:spacing w:line="229" w:lineRule="auto"/>
        <w:ind w:left="0" w:hanging="2"/>
        <w:jc w:val="center"/>
      </w:pPr>
    </w:p>
    <w:p w14:paraId="26CE69B4" w14:textId="77777777" w:rsidR="00517BE1" w:rsidRDefault="00000000" w:rsidP="00B00E88">
      <w:pPr>
        <w:tabs>
          <w:tab w:val="left" w:pos="-1440"/>
        </w:tabs>
        <w:spacing w:line="229" w:lineRule="auto"/>
        <w:ind w:left="0" w:hanging="2"/>
        <w:jc w:val="center"/>
      </w:pPr>
      <w:r>
        <w:t xml:space="preserve">TIME: </w:t>
      </w:r>
      <w:r>
        <w:tab/>
        <w:t>7:00 p.m.</w:t>
      </w:r>
    </w:p>
    <w:p w14:paraId="57B9E9B1" w14:textId="77777777" w:rsidR="00517BE1" w:rsidRDefault="00517BE1" w:rsidP="00B00E88">
      <w:pPr>
        <w:spacing w:line="228" w:lineRule="auto"/>
        <w:ind w:left="0" w:hanging="2"/>
        <w:jc w:val="center"/>
      </w:pPr>
    </w:p>
    <w:p w14:paraId="12471A33" w14:textId="77777777" w:rsidR="00517BE1" w:rsidRDefault="00000000" w:rsidP="00B00E88">
      <w:pPr>
        <w:spacing w:line="228" w:lineRule="auto"/>
        <w:ind w:left="0" w:hanging="2"/>
        <w:jc w:val="center"/>
      </w:pPr>
      <w:r>
        <w:t xml:space="preserve">LOCATION:  </w:t>
      </w:r>
      <w:r>
        <w:tab/>
        <w:t>Roca Community Center</w:t>
      </w:r>
    </w:p>
    <w:p w14:paraId="4CC4C369" w14:textId="1365F1C5" w:rsidR="00517BE1" w:rsidRDefault="00000000" w:rsidP="00B00E88">
      <w:pPr>
        <w:spacing w:line="228" w:lineRule="auto"/>
        <w:ind w:left="0" w:hanging="2"/>
        <w:jc w:val="center"/>
      </w:pPr>
      <w:r>
        <w:t>15545 B St</w:t>
      </w:r>
    </w:p>
    <w:p w14:paraId="3389656B" w14:textId="48F8C4D8" w:rsidR="00517BE1" w:rsidRDefault="00000000" w:rsidP="00B00E88">
      <w:pPr>
        <w:spacing w:line="228" w:lineRule="auto"/>
        <w:ind w:left="0" w:hanging="2"/>
        <w:jc w:val="center"/>
      </w:pPr>
      <w:r>
        <w:t>Roca NE  68430</w:t>
      </w:r>
    </w:p>
    <w:p w14:paraId="39047E48" w14:textId="77777777" w:rsidR="00517BE1" w:rsidRDefault="00517BE1">
      <w:pPr>
        <w:spacing w:line="229" w:lineRule="auto"/>
        <w:ind w:left="0" w:hanging="2"/>
        <w:rPr>
          <w:u w:val="single"/>
        </w:rPr>
      </w:pPr>
    </w:p>
    <w:p w14:paraId="7C6D63C6" w14:textId="77777777" w:rsidR="00517BE1" w:rsidRDefault="00000000">
      <w:pPr>
        <w:ind w:left="0" w:hanging="2"/>
        <w:rPr>
          <w:sz w:val="22"/>
          <w:szCs w:val="22"/>
          <w:u w:val="single"/>
        </w:rPr>
      </w:pPr>
      <w:r>
        <w:rPr>
          <w:sz w:val="22"/>
          <w:szCs w:val="22"/>
          <w:u w:val="single"/>
        </w:rPr>
        <w:t>MEMBERS PRESENT AND OPEN MEETING ACT NOTIFICATION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B99980C" w14:textId="77777777" w:rsidR="00517BE1" w:rsidRDefault="00000000">
      <w:pPr>
        <w:ind w:left="0" w:hanging="2"/>
        <w:rPr>
          <w:sz w:val="22"/>
          <w:szCs w:val="22"/>
        </w:rPr>
      </w:pPr>
      <w:r>
        <w:rPr>
          <w:sz w:val="22"/>
          <w:szCs w:val="22"/>
        </w:rPr>
        <w:t>Board member(s) present: Shawn Hemenway, Zack Goering, Steve Ossowski, Ralph Anderson. Chairman Chris Ibsen convened the meeting at 7:00 pm in compliance with the Public Meeting Requirements. Notice of the meeting was published in The Voice. Notification was given to the public of the open meetings law and notification to its location for public view.</w:t>
      </w:r>
    </w:p>
    <w:p w14:paraId="1E6AB43E"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7E91649E"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u w:val="single"/>
        </w:rPr>
      </w:pPr>
      <w:r>
        <w:rPr>
          <w:color w:val="000000"/>
          <w:sz w:val="22"/>
          <w:szCs w:val="22"/>
          <w:u w:val="single"/>
        </w:rPr>
        <w:t>APPROVAL OF MEETING MINUTES</w:t>
      </w:r>
    </w:p>
    <w:p w14:paraId="2ACE0726" w14:textId="77777777" w:rsidR="00517BE1" w:rsidRDefault="00000000">
      <w:pPr>
        <w:pBdr>
          <w:top w:val="nil"/>
          <w:left w:val="nil"/>
          <w:bottom w:val="nil"/>
          <w:right w:val="nil"/>
          <w:between w:val="nil"/>
        </w:pBdr>
        <w:tabs>
          <w:tab w:val="left" w:pos="720"/>
        </w:tabs>
        <w:spacing w:line="240" w:lineRule="auto"/>
        <w:ind w:left="0" w:hanging="2"/>
        <w:rPr>
          <w:color w:val="000000"/>
          <w:sz w:val="22"/>
          <w:szCs w:val="22"/>
        </w:rPr>
      </w:pPr>
      <w:r>
        <w:rPr>
          <w:color w:val="000000"/>
          <w:sz w:val="22"/>
          <w:szCs w:val="22"/>
        </w:rPr>
        <w:t xml:space="preserve">Hemenway moved, seconded by Anderson to approve the minutes from March 10, 2025.Voting aye: Ibsen, Hemenway, Goering, Ossowski, Anderson. Motion carried. </w:t>
      </w:r>
    </w:p>
    <w:p w14:paraId="3CF4F91F"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1D05FC92"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u w:val="single"/>
        </w:rPr>
      </w:pPr>
      <w:r>
        <w:rPr>
          <w:color w:val="000000"/>
          <w:sz w:val="22"/>
          <w:szCs w:val="22"/>
          <w:u w:val="single"/>
        </w:rPr>
        <w:t>APPROVAL OF TREASURER’S REPORT, RECEIPTS &amp; DISBURSEMENTS</w:t>
      </w:r>
    </w:p>
    <w:p w14:paraId="09B72C82" w14:textId="77777777" w:rsidR="00517BE1" w:rsidRDefault="00000000">
      <w:pPr>
        <w:ind w:left="0" w:hanging="2"/>
        <w:rPr>
          <w:sz w:val="22"/>
          <w:szCs w:val="22"/>
        </w:rPr>
      </w:pPr>
      <w:r>
        <w:rPr>
          <w:sz w:val="22"/>
          <w:szCs w:val="22"/>
        </w:rPr>
        <w:t xml:space="preserve">Ossowski moved, seconded by Hemenway, to approve the treasurer’s report and disbursements as follows:  </w:t>
      </w:r>
    </w:p>
    <w:p w14:paraId="533324EF" w14:textId="77777777" w:rsidR="00517BE1" w:rsidRDefault="00000000">
      <w:pPr>
        <w:ind w:left="0" w:hanging="2"/>
        <w:rPr>
          <w:sz w:val="22"/>
          <w:szCs w:val="22"/>
        </w:rPr>
      </w:pPr>
      <w:r>
        <w:rPr>
          <w:noProof/>
          <w:sz w:val="22"/>
          <w:szCs w:val="22"/>
        </w:rPr>
        <w:drawing>
          <wp:inline distT="0" distB="0" distL="114300" distR="114300" wp14:anchorId="48ECF27B" wp14:editId="451F3DFD">
            <wp:extent cx="6861810" cy="150622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861810" cy="1506220"/>
                    </a:xfrm>
                    <a:prstGeom prst="rect">
                      <a:avLst/>
                    </a:prstGeom>
                    <a:ln/>
                  </pic:spPr>
                </pic:pic>
              </a:graphicData>
            </a:graphic>
          </wp:inline>
        </w:drawing>
      </w:r>
    </w:p>
    <w:p w14:paraId="6C1CB705" w14:textId="77777777" w:rsidR="00517BE1" w:rsidRDefault="00000000">
      <w:pPr>
        <w:ind w:left="0" w:hanging="2"/>
        <w:rPr>
          <w:sz w:val="22"/>
          <w:szCs w:val="22"/>
        </w:rPr>
      </w:pPr>
      <w:r>
        <w:rPr>
          <w:sz w:val="22"/>
          <w:szCs w:val="22"/>
        </w:rPr>
        <w:t>Voting aye: Ibsen, Goering, Ossowski, Anderson, Hemenway. Motion carried.</w:t>
      </w:r>
    </w:p>
    <w:p w14:paraId="24A61E9F" w14:textId="77777777" w:rsidR="00517BE1" w:rsidRDefault="00517BE1">
      <w:pPr>
        <w:ind w:left="0" w:hanging="2"/>
        <w:rPr>
          <w:sz w:val="22"/>
          <w:szCs w:val="22"/>
          <w:u w:val="single"/>
        </w:rPr>
      </w:pPr>
    </w:p>
    <w:p w14:paraId="13F19181" w14:textId="77777777" w:rsidR="00517BE1" w:rsidRDefault="00000000">
      <w:pPr>
        <w:ind w:left="0" w:hanging="2"/>
        <w:rPr>
          <w:sz w:val="22"/>
          <w:szCs w:val="22"/>
          <w:u w:val="single"/>
        </w:rPr>
      </w:pPr>
      <w:r>
        <w:rPr>
          <w:sz w:val="22"/>
          <w:szCs w:val="22"/>
          <w:u w:val="single"/>
        </w:rPr>
        <w:t>HYDRO OPTIMIZATION &amp; AUTOMATION SOLUTIONS</w:t>
      </w:r>
    </w:p>
    <w:p w14:paraId="3567D03D" w14:textId="77777777" w:rsidR="00517BE1" w:rsidRDefault="00000000">
      <w:pPr>
        <w:ind w:left="0" w:hanging="2"/>
        <w:rPr>
          <w:sz w:val="22"/>
          <w:szCs w:val="22"/>
        </w:rPr>
      </w:pPr>
      <w:r>
        <w:rPr>
          <w:sz w:val="22"/>
          <w:szCs w:val="22"/>
        </w:rPr>
        <w:t>Curtis Klein presented on the SCADA system. Motion to approve control system upgrade with cloud hosting for $34,573 with up to $2,000 a year for cloud hosting and a Verizon subscription, amount to be determined. Hemenway moved, seconded by Ossowski to approve HOA system and quote. Voting Aye: Ibsen, Ossowski, Anderson, Hemenway. Goering abstained. Motion carried.</w:t>
      </w:r>
    </w:p>
    <w:p w14:paraId="6AAC8DD9" w14:textId="77777777" w:rsidR="00517BE1" w:rsidRDefault="00517BE1">
      <w:pPr>
        <w:ind w:left="0" w:hanging="2"/>
        <w:rPr>
          <w:sz w:val="22"/>
          <w:szCs w:val="22"/>
        </w:rPr>
      </w:pPr>
    </w:p>
    <w:p w14:paraId="78CAA7ED" w14:textId="77777777" w:rsidR="00517BE1" w:rsidRDefault="00000000">
      <w:pPr>
        <w:ind w:left="0" w:hanging="2"/>
        <w:rPr>
          <w:sz w:val="22"/>
          <w:szCs w:val="22"/>
          <w:u w:val="single"/>
        </w:rPr>
      </w:pPr>
      <w:r>
        <w:rPr>
          <w:sz w:val="22"/>
          <w:szCs w:val="22"/>
          <w:u w:val="single"/>
        </w:rPr>
        <w:t>MEETINGS WITH ASSOCIATIONS</w:t>
      </w:r>
    </w:p>
    <w:p w14:paraId="11993718" w14:textId="77777777" w:rsidR="00517BE1" w:rsidRDefault="00000000">
      <w:pPr>
        <w:ind w:left="0" w:hanging="2"/>
        <w:rPr>
          <w:sz w:val="22"/>
          <w:szCs w:val="22"/>
        </w:rPr>
      </w:pPr>
      <w:r>
        <w:rPr>
          <w:sz w:val="22"/>
          <w:szCs w:val="22"/>
        </w:rPr>
        <w:t>Cemetery - none.</w:t>
      </w:r>
    </w:p>
    <w:p w14:paraId="3DE36145" w14:textId="7777777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rPr>
      </w:pPr>
      <w:r>
        <w:rPr>
          <w:color w:val="000000"/>
          <w:sz w:val="22"/>
          <w:szCs w:val="22"/>
        </w:rPr>
        <w:t>Planning Commission/Bldg.- none</w:t>
      </w:r>
    </w:p>
    <w:p w14:paraId="57176DD4"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rPr>
      </w:pPr>
      <w:r>
        <w:rPr>
          <w:color w:val="000000"/>
          <w:sz w:val="22"/>
          <w:szCs w:val="22"/>
        </w:rPr>
        <w:t xml:space="preserve">Park/Roads – Culvert plugged to be looked at. Discussions were had on properties that have junk vehicles, tall weeds, concrete, iron pile, etc. </w:t>
      </w:r>
      <w:proofErr w:type="spellStart"/>
      <w:r>
        <w:rPr>
          <w:color w:val="000000"/>
          <w:sz w:val="22"/>
          <w:szCs w:val="22"/>
        </w:rPr>
        <w:t>Allo</w:t>
      </w:r>
      <w:proofErr w:type="spellEnd"/>
      <w:r>
        <w:rPr>
          <w:sz w:val="22"/>
          <w:szCs w:val="22"/>
        </w:rPr>
        <w:t xml:space="preserve"> row agreement discussed.</w:t>
      </w:r>
    </w:p>
    <w:p w14:paraId="38DD4F15" w14:textId="77777777" w:rsidR="00517BE1" w:rsidRDefault="00000000">
      <w:pPr>
        <w:pBdr>
          <w:top w:val="nil"/>
          <w:left w:val="nil"/>
          <w:bottom w:val="nil"/>
          <w:right w:val="nil"/>
          <w:between w:val="nil"/>
        </w:pBdr>
        <w:tabs>
          <w:tab w:val="left" w:pos="8460"/>
        </w:tabs>
        <w:spacing w:line="240" w:lineRule="auto"/>
        <w:ind w:left="0" w:hanging="2"/>
        <w:rPr>
          <w:color w:val="000000"/>
          <w:sz w:val="22"/>
          <w:szCs w:val="22"/>
        </w:rPr>
      </w:pPr>
      <w:r>
        <w:rPr>
          <w:color w:val="000000"/>
          <w:sz w:val="22"/>
          <w:szCs w:val="22"/>
        </w:rPr>
        <w:t>Water/Sewer – delinquent accounts. Discussion on water ordinance</w:t>
      </w:r>
      <w:r>
        <w:rPr>
          <w:sz w:val="22"/>
          <w:szCs w:val="22"/>
        </w:rPr>
        <w:t xml:space="preserve"> and meters.</w:t>
      </w:r>
    </w:p>
    <w:p w14:paraId="1D2FB624" w14:textId="77777777" w:rsidR="00517BE1" w:rsidRDefault="00517BE1">
      <w:pPr>
        <w:pBdr>
          <w:top w:val="nil"/>
          <w:left w:val="nil"/>
          <w:bottom w:val="nil"/>
          <w:right w:val="nil"/>
          <w:between w:val="nil"/>
        </w:pBdr>
        <w:tabs>
          <w:tab w:val="left" w:pos="8460"/>
        </w:tabs>
        <w:spacing w:line="240" w:lineRule="auto"/>
        <w:ind w:left="0" w:hanging="2"/>
        <w:rPr>
          <w:color w:val="000000"/>
          <w:sz w:val="22"/>
          <w:szCs w:val="22"/>
          <w:u w:val="single"/>
        </w:rPr>
      </w:pPr>
    </w:p>
    <w:p w14:paraId="4A6B50EE" w14:textId="7777777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u w:val="single"/>
        </w:rPr>
      </w:pPr>
      <w:r>
        <w:rPr>
          <w:color w:val="000000"/>
          <w:sz w:val="22"/>
          <w:szCs w:val="22"/>
          <w:u w:val="single"/>
        </w:rPr>
        <w:t>ADJOURNMENT</w:t>
      </w:r>
    </w:p>
    <w:p w14:paraId="120C89BD" w14:textId="77777777" w:rsidR="00517BE1" w:rsidRDefault="00000000">
      <w:pPr>
        <w:pBdr>
          <w:top w:val="nil"/>
          <w:left w:val="nil"/>
          <w:bottom w:val="nil"/>
          <w:right w:val="nil"/>
          <w:between w:val="nil"/>
        </w:pBdr>
        <w:tabs>
          <w:tab w:val="left" w:pos="720"/>
        </w:tabs>
        <w:spacing w:line="240" w:lineRule="auto"/>
        <w:ind w:left="0" w:hanging="2"/>
        <w:jc w:val="both"/>
        <w:rPr>
          <w:color w:val="000000"/>
          <w:sz w:val="22"/>
          <w:szCs w:val="22"/>
          <w:u w:val="single"/>
        </w:rPr>
      </w:pPr>
      <w:r>
        <w:rPr>
          <w:color w:val="000000"/>
          <w:sz w:val="22"/>
          <w:szCs w:val="22"/>
        </w:rPr>
        <w:t>Ossowski moved, seconded by Hemenway to adjourn the meeting at 8:22 pm. Voting aye: Hemenway, Goering, Ibsen, Ossowski, Anderson. Motion carried.</w:t>
      </w:r>
    </w:p>
    <w:p w14:paraId="060CD1E2" w14:textId="77777777" w:rsidR="00517BE1" w:rsidRDefault="00517BE1">
      <w:pPr>
        <w:ind w:left="0" w:hanging="2"/>
      </w:pPr>
    </w:p>
    <w:p w14:paraId="34DC83C0" w14:textId="77777777" w:rsidR="00517BE1" w:rsidRDefault="00000000">
      <w:pPr>
        <w:ind w:left="0" w:hanging="2"/>
      </w:pPr>
      <w:r>
        <w:t>Respectfully submitted,</w:t>
      </w:r>
      <w:r>
        <w:tab/>
      </w:r>
      <w:r>
        <w:tab/>
      </w:r>
      <w:r>
        <w:tab/>
      </w:r>
      <w:r>
        <w:tab/>
      </w:r>
    </w:p>
    <w:p w14:paraId="0AB71C84" w14:textId="77777777" w:rsidR="00517BE1" w:rsidRDefault="00000000">
      <w:pPr>
        <w:ind w:left="0" w:hanging="2"/>
      </w:pPr>
      <w:r>
        <w:t>Kristi Denison, Clerk/Treasurer</w:t>
      </w:r>
    </w:p>
    <w:p w14:paraId="2DCDBD89" w14:textId="77777777" w:rsidR="00517BE1" w:rsidRDefault="00000000">
      <w:pPr>
        <w:ind w:left="0" w:hanging="2"/>
      </w:pPr>
      <w:r>
        <w:t>Village of Roca</w:t>
      </w:r>
    </w:p>
    <w:sectPr w:rsidR="00517B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C47"/>
    <w:multiLevelType w:val="multilevel"/>
    <w:tmpl w:val="7E1ECBF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193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E1"/>
    <w:rsid w:val="00517BE1"/>
    <w:rsid w:val="007132FA"/>
    <w:rsid w:val="00A4598E"/>
    <w:rsid w:val="00B0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D73D"/>
  <w15:docId w15:val="{FE24BC25-44B2-4EEF-ADF5-BBF0BF9D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autoSpaceDE w:val="0"/>
      <w:autoSpaceDN w:val="0"/>
      <w:adjustRightInd w:val="0"/>
      <w:jc w:val="center"/>
    </w:pPr>
    <w:rPr>
      <w:b/>
      <w:bCs/>
    </w:rPr>
  </w:style>
  <w:style w:type="paragraph" w:styleId="BodyText">
    <w:name w:val="Body Text"/>
    <w:basedOn w:val="Normal"/>
    <w:rPr>
      <w:u w:val="single"/>
    </w:rPr>
  </w:style>
  <w:style w:type="paragraph" w:styleId="BodyText2">
    <w:name w:val="Body Text 2"/>
    <w:basedOn w:val="Normal"/>
    <w:pPr>
      <w:widowControl w:val="0"/>
      <w:autoSpaceDE w:val="0"/>
      <w:autoSpaceDN w:val="0"/>
      <w:adjustRightInd w:val="0"/>
      <w:jc w:val="both"/>
    </w:pPr>
  </w:style>
  <w:style w:type="paragraph" w:customStyle="1" w:styleId="Level1">
    <w:name w:val="Level 1"/>
    <w:basedOn w:val="Normal"/>
    <w:pPr>
      <w:widowControl w:val="0"/>
      <w:numPr>
        <w:numId w:val="1"/>
      </w:numPr>
      <w:autoSpaceDE w:val="0"/>
      <w:autoSpaceDN w:val="0"/>
      <w:adjustRightInd w:val="0"/>
    </w:pPr>
    <w:rPr>
      <w:sz w:val="20"/>
    </w:rPr>
  </w:style>
  <w:style w:type="paragraph" w:customStyle="1" w:styleId="Level2">
    <w:name w:val="Level 2"/>
    <w:basedOn w:val="Normal"/>
    <w:pPr>
      <w:widowControl w:val="0"/>
      <w:numPr>
        <w:ilvl w:val="1"/>
        <w:numId w:val="1"/>
      </w:numPr>
      <w:autoSpaceDE w:val="0"/>
      <w:autoSpaceDN w:val="0"/>
      <w:adjustRightInd w:val="0"/>
      <w:outlineLvl w:val="1"/>
    </w:pPr>
    <w:rPr>
      <w:sz w:val="20"/>
    </w:rPr>
  </w:style>
  <w:style w:type="paragraph" w:styleId="BodyTextIndent">
    <w:name w:val="Body Text Indent"/>
    <w:basedOn w:val="Normal"/>
    <w:pPr>
      <w:widowControl w:val="0"/>
      <w:autoSpaceDE w:val="0"/>
      <w:autoSpaceDN w:val="0"/>
      <w:adjustRightInd w:val="0"/>
      <w:spacing w:line="229" w:lineRule="auto"/>
      <w:ind w:firstLine="720"/>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pPr>
      <w:spacing w:before="100" w:beforeAutospacing="1" w:after="100" w:afterAutospacing="1"/>
    </w:pPr>
  </w:style>
  <w:style w:type="paragraph" w:styleId="ListParagraph">
    <w:name w:val="List Paragraph"/>
    <w:basedOn w:val="Normal"/>
    <w:pPr>
      <w:widowControl w:val="0"/>
      <w:autoSpaceDE w:val="0"/>
      <w:autoSpaceDN w:val="0"/>
      <w:adjustRightInd w:val="0"/>
      <w:ind w:left="720"/>
    </w:pPr>
    <w:rPr>
      <w:sz w:val="20"/>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TitleChar">
    <w:name w:val="Title Char"/>
    <w:rPr>
      <w:b/>
      <w:bCs/>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1Char">
    <w:name w:val="Heading 1 Char"/>
    <w:rPr>
      <w:w w:val="100"/>
      <w:position w:val="-1"/>
      <w:sz w:val="24"/>
      <w:szCs w:val="24"/>
      <w:u w:val="single"/>
      <w:effect w:val="none"/>
      <w:vertAlign w:val="baseline"/>
      <w:cs w:val="0"/>
      <w:em w:val="none"/>
    </w:rPr>
  </w:style>
  <w:style w:type="character" w:customStyle="1" w:styleId="BodyTextChar">
    <w:name w:val="Body Text Char"/>
    <w:rPr>
      <w:w w:val="100"/>
      <w:position w:val="-1"/>
      <w:sz w:val="24"/>
      <w:szCs w:val="24"/>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customStyle="1" w:styleId="apple-tab-span">
    <w:name w:val="apple-tab-span"/>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customStyle="1" w:styleId="m4748629684672693081msolistparagraph">
    <w:name w:val="m_4748629684672693081msolistparagraph"/>
    <w:basedOn w:val="Normal"/>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7rJ46eW6AkoGh8f7iZWUGOIdg==">CgMxLjA4AHIhMWtBRDd3Q3hQUFI2X3lCbVlhWUMxVWJ5OTh6NGZxTGd6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VanDeun</dc:creator>
  <cp:lastModifiedBy>Kristi Denison</cp:lastModifiedBy>
  <cp:revision>2</cp:revision>
  <dcterms:created xsi:type="dcterms:W3CDTF">2025-05-10T20:11:00Z</dcterms:created>
  <dcterms:modified xsi:type="dcterms:W3CDTF">2025-05-10T20:11:00Z</dcterms:modified>
</cp:coreProperties>
</file>